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80AD4" w14:textId="7543C063" w:rsidR="6AE3E82C" w:rsidRDefault="6AE3E82C" w:rsidP="05BDA2A2">
      <w:pPr>
        <w:spacing w:after="20" w:line="240" w:lineRule="auto"/>
        <w:rPr>
          <w:rFonts w:ascii="Calibri" w:eastAsia="Calibri" w:hAnsi="Calibri" w:cs="Calibri"/>
          <w:sz w:val="22"/>
          <w:szCs w:val="22"/>
        </w:rPr>
      </w:pPr>
    </w:p>
    <w:p w14:paraId="2267DCF8" w14:textId="68E37A62" w:rsidR="6AE3E82C" w:rsidRDefault="5C663C2A" w:rsidP="05BDA2A2">
      <w:pPr>
        <w:spacing w:after="20" w:line="240" w:lineRule="auto"/>
        <w:jc w:val="center"/>
        <w:rPr>
          <w:rFonts w:ascii="Calibri" w:eastAsia="Calibri" w:hAnsi="Calibri" w:cs="Calibri"/>
          <w:b/>
          <w:bCs/>
          <w:sz w:val="22"/>
          <w:szCs w:val="22"/>
        </w:rPr>
      </w:pPr>
      <w:r w:rsidRPr="05BDA2A2">
        <w:rPr>
          <w:rFonts w:ascii="Calibri" w:eastAsia="Calibri" w:hAnsi="Calibri" w:cs="Calibri"/>
          <w:b/>
          <w:bCs/>
          <w:sz w:val="22"/>
          <w:szCs w:val="22"/>
        </w:rPr>
        <w:t xml:space="preserve">SWARCO UK &amp; Ireland installs UK’s largest Variable </w:t>
      </w:r>
      <w:r w:rsidR="0D62F46F" w:rsidRPr="05BDA2A2">
        <w:rPr>
          <w:rFonts w:ascii="Calibri" w:eastAsia="Calibri" w:hAnsi="Calibri" w:cs="Calibri"/>
          <w:b/>
          <w:bCs/>
          <w:sz w:val="22"/>
          <w:szCs w:val="22"/>
        </w:rPr>
        <w:t>Messaging Sign (VMS) for new digital gantry</w:t>
      </w:r>
    </w:p>
    <w:p w14:paraId="1F6B8EDC" w14:textId="41B705B7" w:rsidR="6AE3E82C" w:rsidRDefault="0D62F46F" w:rsidP="05BDA2A2">
      <w:pPr>
        <w:spacing w:after="20" w:line="240" w:lineRule="auto"/>
        <w:jc w:val="center"/>
        <w:rPr>
          <w:rFonts w:ascii="Calibri" w:eastAsia="Calibri" w:hAnsi="Calibri" w:cs="Calibri"/>
          <w:b/>
          <w:bCs/>
          <w:sz w:val="22"/>
          <w:szCs w:val="22"/>
        </w:rPr>
      </w:pPr>
      <w:r w:rsidRPr="6F5C2167">
        <w:rPr>
          <w:rFonts w:ascii="Calibri" w:eastAsia="Calibri" w:hAnsi="Calibri" w:cs="Calibri"/>
          <w:b/>
          <w:bCs/>
          <w:sz w:val="22"/>
          <w:szCs w:val="22"/>
        </w:rPr>
        <w:t xml:space="preserve"> at </w:t>
      </w:r>
      <w:r w:rsidR="0C44EFAF" w:rsidRPr="6F5C2167">
        <w:rPr>
          <w:rFonts w:ascii="Calibri" w:eastAsia="Calibri" w:hAnsi="Calibri" w:cs="Calibri"/>
          <w:b/>
          <w:bCs/>
          <w:sz w:val="22"/>
          <w:szCs w:val="22"/>
        </w:rPr>
        <w:t>Manchester Airport</w:t>
      </w:r>
      <w:r w:rsidR="54CE89C8" w:rsidRPr="6F5C2167">
        <w:rPr>
          <w:rFonts w:ascii="Calibri" w:eastAsia="Calibri" w:hAnsi="Calibri" w:cs="Calibri"/>
          <w:b/>
          <w:bCs/>
          <w:sz w:val="22"/>
          <w:szCs w:val="22"/>
        </w:rPr>
        <w:t>’s Terminal 2</w:t>
      </w:r>
      <w:r w:rsidRPr="6F5C2167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</w:p>
    <w:p w14:paraId="319CB9B0" w14:textId="16320A70" w:rsidR="05BDA2A2" w:rsidRDefault="05BDA2A2" w:rsidP="05BDA2A2">
      <w:pPr>
        <w:spacing w:after="20" w:line="240" w:lineRule="auto"/>
        <w:jc w:val="center"/>
        <w:rPr>
          <w:rFonts w:ascii="Calibri" w:eastAsia="Calibri" w:hAnsi="Calibri" w:cs="Calibri"/>
          <w:sz w:val="22"/>
          <w:szCs w:val="22"/>
        </w:rPr>
      </w:pPr>
    </w:p>
    <w:p w14:paraId="4F1756A7" w14:textId="76DD0A28" w:rsidR="30A91B2C" w:rsidRDefault="30A91B2C" w:rsidP="0031346B">
      <w:pPr>
        <w:spacing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 w:rsidRPr="6F5C2167">
        <w:rPr>
          <w:rFonts w:ascii="Calibri" w:eastAsia="Calibri" w:hAnsi="Calibri" w:cs="Calibri"/>
          <w:sz w:val="22"/>
          <w:szCs w:val="22"/>
        </w:rPr>
        <w:t xml:space="preserve">SWARCO UK &amp; Ireland has manufactured and installed </w:t>
      </w:r>
      <w:r w:rsidR="4FE045A0" w:rsidRPr="6F5C2167">
        <w:rPr>
          <w:rFonts w:ascii="Calibri" w:eastAsia="Calibri" w:hAnsi="Calibri" w:cs="Calibri"/>
          <w:sz w:val="22"/>
          <w:szCs w:val="22"/>
        </w:rPr>
        <w:t>a new digital gantry</w:t>
      </w:r>
      <w:r w:rsidR="15B13A73" w:rsidRPr="6F5C2167">
        <w:rPr>
          <w:rFonts w:ascii="Calibri" w:eastAsia="Calibri" w:hAnsi="Calibri" w:cs="Calibri"/>
          <w:sz w:val="22"/>
          <w:szCs w:val="22"/>
        </w:rPr>
        <w:t xml:space="preserve"> </w:t>
      </w:r>
      <w:r w:rsidR="61540CC7" w:rsidRPr="6F5C2167">
        <w:rPr>
          <w:rFonts w:ascii="Calibri" w:eastAsia="Calibri" w:hAnsi="Calibri" w:cs="Calibri"/>
          <w:sz w:val="22"/>
          <w:szCs w:val="22"/>
        </w:rPr>
        <w:t>at Terminal 2,</w:t>
      </w:r>
      <w:r w:rsidR="15B13A73" w:rsidRPr="6F5C2167">
        <w:rPr>
          <w:rFonts w:ascii="Calibri" w:eastAsia="Calibri" w:hAnsi="Calibri" w:cs="Calibri"/>
          <w:sz w:val="22"/>
          <w:szCs w:val="22"/>
        </w:rPr>
        <w:t xml:space="preserve"> </w:t>
      </w:r>
      <w:r w:rsidR="7E09ABB6" w:rsidRPr="6F5C2167">
        <w:rPr>
          <w:rFonts w:ascii="Calibri" w:eastAsia="Calibri" w:hAnsi="Calibri" w:cs="Calibri"/>
          <w:sz w:val="22"/>
          <w:szCs w:val="22"/>
        </w:rPr>
        <w:t>Manchester Airport</w:t>
      </w:r>
      <w:r w:rsidR="1E37B163" w:rsidRPr="6F5C2167">
        <w:rPr>
          <w:rFonts w:ascii="Calibri" w:eastAsia="Calibri" w:hAnsi="Calibri" w:cs="Calibri"/>
          <w:sz w:val="22"/>
          <w:szCs w:val="22"/>
        </w:rPr>
        <w:t xml:space="preserve"> to</w:t>
      </w:r>
      <w:r w:rsidR="1D0E1B03" w:rsidRPr="6F5C2167">
        <w:rPr>
          <w:rFonts w:ascii="Calibri" w:eastAsia="Calibri" w:hAnsi="Calibri" w:cs="Calibri"/>
          <w:sz w:val="22"/>
          <w:szCs w:val="22"/>
        </w:rPr>
        <w:t xml:space="preserve"> </w:t>
      </w:r>
      <w:r w:rsidR="1E37B163" w:rsidRPr="6F5C2167">
        <w:rPr>
          <w:rFonts w:ascii="Calibri" w:eastAsia="Calibri" w:hAnsi="Calibri" w:cs="Calibri"/>
          <w:sz w:val="22"/>
          <w:szCs w:val="22"/>
        </w:rPr>
        <w:t>improve traffic flow and help</w:t>
      </w:r>
      <w:r w:rsidR="4A5F891B" w:rsidRPr="6F5C2167">
        <w:rPr>
          <w:rFonts w:ascii="Calibri" w:eastAsia="Calibri" w:hAnsi="Calibri" w:cs="Calibri"/>
          <w:sz w:val="22"/>
          <w:szCs w:val="22"/>
        </w:rPr>
        <w:t xml:space="preserve"> guide</w:t>
      </w:r>
      <w:r w:rsidR="1E37B163" w:rsidRPr="6F5C2167">
        <w:rPr>
          <w:rFonts w:ascii="Calibri" w:eastAsia="Calibri" w:hAnsi="Calibri" w:cs="Calibri"/>
          <w:sz w:val="22"/>
          <w:szCs w:val="22"/>
        </w:rPr>
        <w:t xml:space="preserve"> drivers </w:t>
      </w:r>
      <w:r w:rsidR="7EEDF802" w:rsidRPr="6F5C2167">
        <w:rPr>
          <w:rFonts w:ascii="Calibri" w:eastAsia="Calibri" w:hAnsi="Calibri" w:cs="Calibri"/>
          <w:sz w:val="22"/>
          <w:szCs w:val="22"/>
        </w:rPr>
        <w:t>to the appropriate drop-off zones</w:t>
      </w:r>
      <w:r w:rsidR="1E37B163" w:rsidRPr="6F5C2167">
        <w:rPr>
          <w:rFonts w:ascii="Calibri" w:eastAsia="Calibri" w:hAnsi="Calibri" w:cs="Calibri"/>
          <w:sz w:val="22"/>
          <w:szCs w:val="22"/>
        </w:rPr>
        <w:t xml:space="preserve"> more efficiently</w:t>
      </w:r>
      <w:r w:rsidR="153055B7" w:rsidRPr="6F5C2167">
        <w:rPr>
          <w:rFonts w:ascii="Calibri" w:eastAsia="Calibri" w:hAnsi="Calibri" w:cs="Calibri"/>
          <w:sz w:val="22"/>
          <w:szCs w:val="22"/>
        </w:rPr>
        <w:t xml:space="preserve"> across the terminal</w:t>
      </w:r>
      <w:r w:rsidR="1E37B163" w:rsidRPr="6F5C2167">
        <w:rPr>
          <w:rFonts w:ascii="Calibri" w:eastAsia="Calibri" w:hAnsi="Calibri" w:cs="Calibri"/>
          <w:sz w:val="22"/>
          <w:szCs w:val="22"/>
        </w:rPr>
        <w:t xml:space="preserve">. </w:t>
      </w:r>
    </w:p>
    <w:p w14:paraId="6CDBA336" w14:textId="7FCB25CC" w:rsidR="05BDA2A2" w:rsidRDefault="05BDA2A2" w:rsidP="0031346B">
      <w:pPr>
        <w:spacing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</w:p>
    <w:p w14:paraId="1D66BD35" w14:textId="15F1F61C" w:rsidR="1E37B163" w:rsidRDefault="1E37B163" w:rsidP="0031346B">
      <w:pPr>
        <w:spacing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 w:rsidRPr="6F5C2167">
        <w:rPr>
          <w:rFonts w:ascii="Calibri" w:eastAsia="Calibri" w:hAnsi="Calibri" w:cs="Calibri"/>
          <w:sz w:val="22"/>
          <w:szCs w:val="22"/>
        </w:rPr>
        <w:t xml:space="preserve">The installation, which was officially unveiled with a ribbon cutting ceremony on </w:t>
      </w:r>
      <w:r w:rsidR="41BBAE32" w:rsidRPr="6F5C2167">
        <w:rPr>
          <w:rFonts w:ascii="Calibri" w:eastAsia="Calibri" w:hAnsi="Calibri" w:cs="Calibri"/>
          <w:sz w:val="22"/>
          <w:szCs w:val="22"/>
        </w:rPr>
        <w:t>9</w:t>
      </w:r>
      <w:r w:rsidRPr="6F5C2167">
        <w:rPr>
          <w:rFonts w:ascii="Calibri" w:eastAsia="Calibri" w:hAnsi="Calibri" w:cs="Calibri"/>
          <w:sz w:val="22"/>
          <w:szCs w:val="22"/>
        </w:rPr>
        <w:t xml:space="preserve"> April</w:t>
      </w:r>
      <w:r w:rsidR="1FF66896" w:rsidRPr="6F5C2167">
        <w:rPr>
          <w:rFonts w:ascii="Calibri" w:eastAsia="Calibri" w:hAnsi="Calibri" w:cs="Calibri"/>
          <w:sz w:val="22"/>
          <w:szCs w:val="22"/>
        </w:rPr>
        <w:t>, is part of phase two of the Manchester Airport Transformation Programme (MAN-TP)</w:t>
      </w:r>
      <w:r w:rsidR="200C1985" w:rsidRPr="6F5C2167">
        <w:rPr>
          <w:rFonts w:ascii="Calibri" w:eastAsia="Calibri" w:hAnsi="Calibri" w:cs="Calibri"/>
          <w:sz w:val="22"/>
          <w:szCs w:val="22"/>
        </w:rPr>
        <w:t xml:space="preserve"> to improve the passenger and driver experience across the airport. Phase two will also see the introduction of two new forecourts being introduced on separate levels in May – one at ground level and </w:t>
      </w:r>
      <w:r w:rsidR="61E50A35" w:rsidRPr="6F5C2167">
        <w:rPr>
          <w:rFonts w:ascii="Calibri" w:eastAsia="Calibri" w:hAnsi="Calibri" w:cs="Calibri"/>
          <w:sz w:val="22"/>
          <w:szCs w:val="22"/>
        </w:rPr>
        <w:t xml:space="preserve">one adjacent to the check-in hall at T2. </w:t>
      </w:r>
    </w:p>
    <w:p w14:paraId="55629D59" w14:textId="3CD8A6BA" w:rsidR="05BDA2A2" w:rsidRDefault="05BDA2A2" w:rsidP="0031346B">
      <w:pPr>
        <w:spacing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</w:p>
    <w:p w14:paraId="62150CBB" w14:textId="5C418D7D" w:rsidR="5DD71652" w:rsidRDefault="5DD71652" w:rsidP="0031346B">
      <w:pPr>
        <w:spacing w:after="0" w:line="240" w:lineRule="auto"/>
        <w:jc w:val="both"/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</w:pPr>
      <w:r w:rsidRPr="6F5C2167">
        <w:rPr>
          <w:rFonts w:ascii="Calibri" w:eastAsia="Calibri" w:hAnsi="Calibri" w:cs="Calibri"/>
          <w:sz w:val="22"/>
          <w:szCs w:val="22"/>
        </w:rPr>
        <w:t>The new digital gantry</w:t>
      </w:r>
      <w:r w:rsidR="07CAABBE" w:rsidRPr="6F5C2167">
        <w:rPr>
          <w:rFonts w:ascii="Calibri" w:eastAsia="Calibri" w:hAnsi="Calibri" w:cs="Calibri"/>
          <w:sz w:val="22"/>
          <w:szCs w:val="22"/>
        </w:rPr>
        <w:t>, manufactured and installed by SWARCO, on World Way Road near Terminal 2</w:t>
      </w:r>
      <w:r w:rsidRPr="6F5C2167">
        <w:rPr>
          <w:rFonts w:ascii="Calibri" w:eastAsia="Calibri" w:hAnsi="Calibri" w:cs="Calibri"/>
          <w:sz w:val="22"/>
          <w:szCs w:val="22"/>
        </w:rPr>
        <w:t xml:space="preserve"> features a 12m x 9m structure housing a 9m x 3m Variable Messaging </w:t>
      </w:r>
      <w:r w:rsidR="71C3FE11" w:rsidRPr="6F5C2167">
        <w:rPr>
          <w:rFonts w:ascii="Calibri" w:eastAsia="Calibri" w:hAnsi="Calibri" w:cs="Calibri"/>
          <w:sz w:val="22"/>
          <w:szCs w:val="22"/>
        </w:rPr>
        <w:t xml:space="preserve">Sign (VMS) </w:t>
      </w:r>
      <w:r w:rsidR="2165CA93" w:rsidRPr="6F5C2167">
        <w:rPr>
          <w:rFonts w:ascii="Calibri" w:eastAsia="Calibri" w:hAnsi="Calibri" w:cs="Calibri"/>
          <w:sz w:val="22"/>
          <w:szCs w:val="22"/>
        </w:rPr>
        <w:t>–</w:t>
      </w:r>
      <w:r w:rsidR="71C3FE11" w:rsidRPr="6F5C2167">
        <w:rPr>
          <w:rFonts w:ascii="Calibri" w:eastAsia="Calibri" w:hAnsi="Calibri" w:cs="Calibri"/>
          <w:sz w:val="22"/>
          <w:szCs w:val="22"/>
        </w:rPr>
        <w:t xml:space="preserve"> the largest digital sign installed </w:t>
      </w:r>
      <w:r w:rsidR="008E40CA">
        <w:rPr>
          <w:rFonts w:ascii="Calibri" w:eastAsia="Calibri" w:hAnsi="Calibri" w:cs="Calibri"/>
          <w:sz w:val="22"/>
          <w:szCs w:val="22"/>
        </w:rPr>
        <w:t xml:space="preserve">from SWARCO </w:t>
      </w:r>
      <w:r w:rsidR="71C3FE11" w:rsidRPr="6F5C2167">
        <w:rPr>
          <w:rFonts w:ascii="Calibri" w:eastAsia="Calibri" w:hAnsi="Calibri" w:cs="Calibri"/>
          <w:sz w:val="22"/>
          <w:szCs w:val="22"/>
        </w:rPr>
        <w:t>in the UK</w:t>
      </w:r>
      <w:r w:rsidR="6F852C30" w:rsidRPr="6F5C2167">
        <w:rPr>
          <w:rFonts w:ascii="Calibri" w:eastAsia="Calibri" w:hAnsi="Calibri" w:cs="Calibri"/>
          <w:sz w:val="22"/>
          <w:szCs w:val="22"/>
        </w:rPr>
        <w:t xml:space="preserve">. The sign will be used for </w:t>
      </w:r>
      <w:r w:rsidR="411F40FC" w:rsidRPr="6F5C2167">
        <w:rPr>
          <w:rFonts w:ascii="Calibri" w:eastAsia="Calibri" w:hAnsi="Calibri" w:cs="Calibri"/>
          <w:sz w:val="22"/>
          <w:szCs w:val="22"/>
        </w:rPr>
        <w:t>multiple functions and to display multiple messages</w:t>
      </w:r>
      <w:r w:rsidR="6ACCB70D" w:rsidRPr="6F5C2167">
        <w:rPr>
          <w:rFonts w:ascii="Calibri" w:eastAsia="Calibri" w:hAnsi="Calibri" w:cs="Calibri"/>
          <w:sz w:val="22"/>
          <w:szCs w:val="22"/>
        </w:rPr>
        <w:t xml:space="preserve"> – including </w:t>
      </w:r>
      <w:r w:rsidR="0D07494A" w:rsidRPr="6F5C2167">
        <w:rPr>
          <w:rFonts w:ascii="Calibri" w:eastAsia="Calibri" w:hAnsi="Calibri" w:cs="Calibri"/>
          <w:sz w:val="22"/>
          <w:szCs w:val="22"/>
        </w:rPr>
        <w:t>drop off-zone guidance</w:t>
      </w:r>
      <w:r w:rsidR="5F7F65AB" w:rsidRPr="6F5C2167">
        <w:rPr>
          <w:rFonts w:ascii="Calibri" w:eastAsia="Calibri" w:hAnsi="Calibri" w:cs="Calibri"/>
          <w:sz w:val="22"/>
          <w:szCs w:val="22"/>
        </w:rPr>
        <w:t>, which can be managed and updated remotely in real time</w:t>
      </w:r>
      <w:r w:rsidR="7B74A37F" w:rsidRPr="6F5C2167">
        <w:rPr>
          <w:rFonts w:ascii="Calibri" w:eastAsia="Calibri" w:hAnsi="Calibri" w:cs="Calibri"/>
          <w:sz w:val="22"/>
          <w:szCs w:val="22"/>
        </w:rPr>
        <w:t>.</w:t>
      </w:r>
      <w:r w:rsidR="0D07494A" w:rsidRPr="6F5C2167">
        <w:rPr>
          <w:rFonts w:ascii="Calibri" w:eastAsia="Calibri" w:hAnsi="Calibri" w:cs="Calibri"/>
          <w:sz w:val="22"/>
          <w:szCs w:val="22"/>
        </w:rPr>
        <w:t xml:space="preserve"> </w:t>
      </w:r>
      <w:r w:rsidR="4ECDED7F" w:rsidRPr="6F5C2167">
        <w:rPr>
          <w:rFonts w:ascii="Calibri" w:eastAsia="Calibri" w:hAnsi="Calibri" w:cs="Calibri"/>
          <w:sz w:val="22"/>
          <w:szCs w:val="22"/>
        </w:rPr>
        <w:t xml:space="preserve">It </w:t>
      </w:r>
      <w:r w:rsidR="0D07494A" w:rsidRPr="6F5C2167">
        <w:rPr>
          <w:rFonts w:ascii="Calibri" w:eastAsia="Calibri" w:hAnsi="Calibri" w:cs="Calibri"/>
          <w:sz w:val="22"/>
          <w:szCs w:val="22"/>
        </w:rPr>
        <w:t xml:space="preserve">also </w:t>
      </w:r>
      <w:r w:rsidR="05F6D98B" w:rsidRPr="6F5C2167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>features SWARCO’s patented lens technology to ensure the lowest power consumption and lower lifetime cost of ownership</w:t>
      </w:r>
      <w:r w:rsidR="71A99975" w:rsidRPr="6F5C2167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 xml:space="preserve">, aligning with the airport’s broader </w:t>
      </w:r>
      <w:r w:rsidR="3212F343" w:rsidRPr="6F5C2167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 xml:space="preserve">sustainability </w:t>
      </w:r>
      <w:r w:rsidR="71A99975" w:rsidRPr="6F5C2167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>commitment</w:t>
      </w:r>
      <w:r w:rsidR="603A6CFA" w:rsidRPr="6F5C2167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>.</w:t>
      </w:r>
    </w:p>
    <w:p w14:paraId="6BF4D129" w14:textId="50AE7496" w:rsidR="05BDA2A2" w:rsidRDefault="05BDA2A2" w:rsidP="0031346B">
      <w:pPr>
        <w:spacing w:after="0" w:line="240" w:lineRule="auto"/>
        <w:jc w:val="both"/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</w:pPr>
    </w:p>
    <w:p w14:paraId="52E37352" w14:textId="033AF1C4" w:rsidR="5391F819" w:rsidRDefault="009B665A" w:rsidP="0031346B">
      <w:pPr>
        <w:spacing w:after="0" w:line="240" w:lineRule="auto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9B665A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>Dominic Kershaw</w:t>
      </w:r>
      <w:r w:rsidR="5391F819" w:rsidRPr="6F5C2167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 xml:space="preserve">, </w:t>
      </w:r>
      <w:r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>Business Change Lead</w:t>
      </w:r>
      <w:r w:rsidR="5391F819" w:rsidRPr="6F5C2167"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  <w:t xml:space="preserve"> at Manchester Airport says: “</w:t>
      </w:r>
      <w:r w:rsidR="5391F819" w:rsidRPr="6F5C2167">
        <w:rPr>
          <w:rFonts w:ascii="Calibri" w:eastAsia="Calibri" w:hAnsi="Calibri" w:cs="Calibri"/>
          <w:color w:val="000000" w:themeColor="text1"/>
          <w:sz w:val="22"/>
          <w:szCs w:val="22"/>
        </w:rPr>
        <w:t>The installation of the digital gantry is a vital component in enhancing the overall operational efficiency of Terminal 2. With advanced wayfinding and responsive traffic systems, Manchester Airport continues to evolve in line with modern passenger needs, supporting a more seamless, stress-free, and sustainable journey from the moment travellers arrive.”</w:t>
      </w:r>
    </w:p>
    <w:p w14:paraId="20C4444C" w14:textId="77777777" w:rsidR="0031346B" w:rsidRDefault="0031346B" w:rsidP="0031346B">
      <w:pPr>
        <w:spacing w:after="0" w:line="240" w:lineRule="auto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2FEDE532" w14:textId="3C9002DA" w:rsidR="07A00DC2" w:rsidRDefault="07A00DC2" w:rsidP="0031346B">
      <w:pPr>
        <w:spacing w:after="0" w:line="240" w:lineRule="auto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6F5C216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“We are proud to support Manchester Airport </w:t>
      </w:r>
      <w:r w:rsidR="50CB9FE7" w:rsidRPr="6F5C216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in </w:t>
      </w:r>
      <w:r w:rsidRPr="6F5C2167">
        <w:rPr>
          <w:rFonts w:ascii="Calibri" w:eastAsia="Calibri" w:hAnsi="Calibri" w:cs="Calibri"/>
          <w:color w:val="000000" w:themeColor="text1"/>
          <w:sz w:val="22"/>
          <w:szCs w:val="22"/>
        </w:rPr>
        <w:t>deliver</w:t>
      </w:r>
      <w:r w:rsidR="29725D82" w:rsidRPr="6F5C2167">
        <w:rPr>
          <w:rFonts w:ascii="Calibri" w:eastAsia="Calibri" w:hAnsi="Calibri" w:cs="Calibri"/>
          <w:color w:val="000000" w:themeColor="text1"/>
          <w:sz w:val="22"/>
          <w:szCs w:val="22"/>
        </w:rPr>
        <w:t>ing</w:t>
      </w:r>
      <w:r w:rsidRPr="6F5C216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its Transformation Programme,” says John Pickworth, Managing Director of SWARCO UK &amp; Ireland. </w:t>
      </w:r>
      <w:r w:rsidR="22289127" w:rsidRPr="6F5C2167">
        <w:rPr>
          <w:rFonts w:ascii="Calibri" w:eastAsia="Calibri" w:hAnsi="Calibri" w:cs="Calibri"/>
          <w:color w:val="000000" w:themeColor="text1"/>
          <w:sz w:val="22"/>
          <w:szCs w:val="22"/>
        </w:rPr>
        <w:t>“By working in close collaboration throughout the project, we were able to fully understand</w:t>
      </w:r>
      <w:r w:rsidR="4536EA1B" w:rsidRPr="6F5C216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and </w:t>
      </w:r>
      <w:r w:rsidR="36D83AF9" w:rsidRPr="6F5C216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implement </w:t>
      </w:r>
      <w:r w:rsidR="22289127" w:rsidRPr="6F5C216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their </w:t>
      </w:r>
      <w:r w:rsidR="2879CEFC" w:rsidRPr="6F5C216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bespoke </w:t>
      </w:r>
      <w:r w:rsidR="22289127" w:rsidRPr="6F5C2167">
        <w:rPr>
          <w:rFonts w:ascii="Calibri" w:eastAsia="Calibri" w:hAnsi="Calibri" w:cs="Calibri"/>
          <w:color w:val="000000" w:themeColor="text1"/>
          <w:sz w:val="22"/>
          <w:szCs w:val="22"/>
        </w:rPr>
        <w:t>requirements</w:t>
      </w:r>
      <w:r w:rsidR="1D18AB6F" w:rsidRPr="6F5C216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and have delivered a high quality,</w:t>
      </w:r>
      <w:r w:rsidR="40396068" w:rsidRPr="6F5C216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highly reliable</w:t>
      </w:r>
      <w:r w:rsidR="1D18AB6F" w:rsidRPr="6F5C216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and </w:t>
      </w:r>
      <w:r w:rsidR="0F801C30" w:rsidRPr="6F5C2167">
        <w:rPr>
          <w:rFonts w:ascii="Calibri" w:eastAsia="Calibri" w:hAnsi="Calibri" w:cs="Calibri"/>
          <w:color w:val="000000" w:themeColor="text1"/>
          <w:sz w:val="22"/>
          <w:szCs w:val="22"/>
        </w:rPr>
        <w:t>energy efficient solution that will improve guidance for drivers and passengers alike at Terminal 2.”</w:t>
      </w:r>
    </w:p>
    <w:p w14:paraId="6DBAE32D" w14:textId="02167BA3" w:rsidR="0031346B" w:rsidRDefault="00DC7BB1" w:rsidP="0031346B">
      <w:pPr>
        <w:spacing w:after="0" w:line="240" w:lineRule="auto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DC7BB1">
        <w:rPr>
          <w:rFonts w:ascii="Calibri" w:eastAsia="Calibri" w:hAnsi="Calibri" w:cs="Calibri"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2D7A3588" wp14:editId="7B49D170">
            <wp:simplePos x="0" y="0"/>
            <wp:positionH relativeFrom="margin">
              <wp:align>left</wp:align>
            </wp:positionH>
            <wp:positionV relativeFrom="paragraph">
              <wp:posOffset>151130</wp:posOffset>
            </wp:positionV>
            <wp:extent cx="5543550" cy="3742173"/>
            <wp:effectExtent l="0" t="0" r="0" b="0"/>
            <wp:wrapNone/>
            <wp:docPr id="12384762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3742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7A70B0" w14:textId="0BF99D5C" w:rsidR="05BDA2A2" w:rsidRDefault="05BDA2A2" w:rsidP="6F5C2167">
      <w:pPr>
        <w:spacing w:after="20" w:line="240" w:lineRule="auto"/>
        <w:jc w:val="both"/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</w:pPr>
    </w:p>
    <w:p w14:paraId="5D6BE239" w14:textId="1FCD4AD3" w:rsidR="6F5C2167" w:rsidRDefault="6F5C2167" w:rsidP="6F5C2167">
      <w:pPr>
        <w:spacing w:after="20" w:line="240" w:lineRule="auto"/>
        <w:jc w:val="both"/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</w:pPr>
    </w:p>
    <w:p w14:paraId="3EDA522B" w14:textId="331580A8" w:rsidR="05BDA2A2" w:rsidRDefault="05BDA2A2" w:rsidP="05BDA2A2">
      <w:pPr>
        <w:spacing w:after="20" w:line="240" w:lineRule="auto"/>
        <w:jc w:val="both"/>
        <w:rPr>
          <w:rFonts w:ascii="Calibri" w:eastAsia="Calibri" w:hAnsi="Calibri" w:cs="Calibri"/>
          <w:sz w:val="22"/>
          <w:szCs w:val="22"/>
        </w:rPr>
      </w:pPr>
    </w:p>
    <w:p w14:paraId="52BDD48E" w14:textId="7F8F7B39" w:rsidR="05BDA2A2" w:rsidRDefault="05BDA2A2" w:rsidP="05BDA2A2">
      <w:pPr>
        <w:spacing w:after="20" w:line="240" w:lineRule="auto"/>
        <w:jc w:val="both"/>
        <w:rPr>
          <w:rFonts w:ascii="Calibri" w:eastAsia="Calibri" w:hAnsi="Calibri" w:cs="Calibri"/>
          <w:sz w:val="22"/>
          <w:szCs w:val="22"/>
        </w:rPr>
      </w:pPr>
    </w:p>
    <w:p w14:paraId="124467B5" w14:textId="146C89B7" w:rsidR="05BDA2A2" w:rsidRDefault="05BDA2A2" w:rsidP="6F5C2167">
      <w:pPr>
        <w:spacing w:after="20" w:line="240" w:lineRule="auto"/>
        <w:jc w:val="both"/>
        <w:rPr>
          <w:rFonts w:ascii="Calibri" w:eastAsia="Calibri" w:hAnsi="Calibri" w:cs="Calibri"/>
          <w:sz w:val="22"/>
          <w:szCs w:val="22"/>
        </w:rPr>
      </w:pPr>
    </w:p>
    <w:p w14:paraId="4464604C" w14:textId="0912306B" w:rsidR="00DC7BB1" w:rsidRPr="00DC7BB1" w:rsidRDefault="00DC7BB1" w:rsidP="00DC7BB1">
      <w:pPr>
        <w:spacing w:after="20" w:line="240" w:lineRule="auto"/>
        <w:jc w:val="both"/>
        <w:rPr>
          <w:rFonts w:ascii="Calibri" w:eastAsia="Calibri" w:hAnsi="Calibri" w:cs="Calibri"/>
          <w:sz w:val="22"/>
          <w:szCs w:val="22"/>
        </w:rPr>
      </w:pPr>
    </w:p>
    <w:p w14:paraId="4DADD7EB" w14:textId="64352FBD" w:rsidR="05BDA2A2" w:rsidRDefault="05BDA2A2" w:rsidP="05BDA2A2">
      <w:pPr>
        <w:spacing w:after="20" w:line="240" w:lineRule="auto"/>
        <w:jc w:val="both"/>
        <w:rPr>
          <w:rFonts w:ascii="Calibri" w:eastAsia="Calibri" w:hAnsi="Calibri" w:cs="Calibri"/>
          <w:sz w:val="22"/>
          <w:szCs w:val="22"/>
        </w:rPr>
      </w:pPr>
    </w:p>
    <w:p w14:paraId="72CDDA3F" w14:textId="093AE0A3" w:rsidR="1E37B163" w:rsidRDefault="1E37B163" w:rsidP="05BDA2A2">
      <w:pPr>
        <w:rPr>
          <w:rFonts w:ascii="Calibri" w:eastAsia="Calibri" w:hAnsi="Calibri" w:cs="Calibri"/>
          <w:sz w:val="22"/>
          <w:szCs w:val="22"/>
        </w:rPr>
      </w:pPr>
      <w:r w:rsidRPr="05BDA2A2">
        <w:rPr>
          <w:rFonts w:ascii="Calibri" w:eastAsia="Calibri" w:hAnsi="Calibri" w:cs="Calibri"/>
          <w:sz w:val="22"/>
          <w:szCs w:val="22"/>
        </w:rPr>
        <w:t xml:space="preserve"> </w:t>
      </w:r>
    </w:p>
    <w:p w14:paraId="397404EA" w14:textId="6C74BE93" w:rsidR="05BDA2A2" w:rsidRDefault="05BDA2A2" w:rsidP="05BDA2A2">
      <w:pPr>
        <w:rPr>
          <w:rFonts w:ascii="Calibri" w:eastAsia="Calibri" w:hAnsi="Calibri" w:cs="Calibri"/>
          <w:sz w:val="22"/>
          <w:szCs w:val="22"/>
        </w:rPr>
      </w:pPr>
    </w:p>
    <w:sectPr w:rsidR="05BDA2A2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029424F"/>
    <w:rsid w:val="0031346B"/>
    <w:rsid w:val="0034276B"/>
    <w:rsid w:val="00454D15"/>
    <w:rsid w:val="006C4E36"/>
    <w:rsid w:val="00790BE3"/>
    <w:rsid w:val="00860B23"/>
    <w:rsid w:val="008E40CA"/>
    <w:rsid w:val="008F74A1"/>
    <w:rsid w:val="009B665A"/>
    <w:rsid w:val="00AA6197"/>
    <w:rsid w:val="00B4023C"/>
    <w:rsid w:val="00CD5FB6"/>
    <w:rsid w:val="00DC7BB1"/>
    <w:rsid w:val="00DF221A"/>
    <w:rsid w:val="00F37C93"/>
    <w:rsid w:val="01A36F59"/>
    <w:rsid w:val="05BDA2A2"/>
    <w:rsid w:val="05F6D98B"/>
    <w:rsid w:val="0627DED6"/>
    <w:rsid w:val="074A5DE7"/>
    <w:rsid w:val="07516AB7"/>
    <w:rsid w:val="078B88FB"/>
    <w:rsid w:val="07A00DC2"/>
    <w:rsid w:val="07CAABBE"/>
    <w:rsid w:val="095AAA00"/>
    <w:rsid w:val="0A30F59B"/>
    <w:rsid w:val="0A3C3374"/>
    <w:rsid w:val="0C44EFAF"/>
    <w:rsid w:val="0D07494A"/>
    <w:rsid w:val="0D62F46F"/>
    <w:rsid w:val="0F801C30"/>
    <w:rsid w:val="101529A4"/>
    <w:rsid w:val="1172A5FA"/>
    <w:rsid w:val="12885732"/>
    <w:rsid w:val="149EB40B"/>
    <w:rsid w:val="153055B7"/>
    <w:rsid w:val="15B13A73"/>
    <w:rsid w:val="15E74789"/>
    <w:rsid w:val="1767518F"/>
    <w:rsid w:val="19FB6C6C"/>
    <w:rsid w:val="1A2C7E8D"/>
    <w:rsid w:val="1C639945"/>
    <w:rsid w:val="1D0E1B03"/>
    <w:rsid w:val="1D18AB6F"/>
    <w:rsid w:val="1E37B163"/>
    <w:rsid w:val="1E63A959"/>
    <w:rsid w:val="1FF66896"/>
    <w:rsid w:val="200C1985"/>
    <w:rsid w:val="213B134D"/>
    <w:rsid w:val="2165CA93"/>
    <w:rsid w:val="22289127"/>
    <w:rsid w:val="24A5808E"/>
    <w:rsid w:val="24CCC129"/>
    <w:rsid w:val="2773B768"/>
    <w:rsid w:val="2879CEFC"/>
    <w:rsid w:val="28ABA399"/>
    <w:rsid w:val="28CB9301"/>
    <w:rsid w:val="29725D82"/>
    <w:rsid w:val="2CFB8B6B"/>
    <w:rsid w:val="2E6EB164"/>
    <w:rsid w:val="2EF04D2E"/>
    <w:rsid w:val="2FDABAEB"/>
    <w:rsid w:val="30036F1B"/>
    <w:rsid w:val="30A5B5C6"/>
    <w:rsid w:val="30A91B2C"/>
    <w:rsid w:val="31F09176"/>
    <w:rsid w:val="3212F343"/>
    <w:rsid w:val="35F34D96"/>
    <w:rsid w:val="3652B197"/>
    <w:rsid w:val="36D83AF9"/>
    <w:rsid w:val="37707F37"/>
    <w:rsid w:val="383096B1"/>
    <w:rsid w:val="3B07226B"/>
    <w:rsid w:val="3DC8365A"/>
    <w:rsid w:val="4029424F"/>
    <w:rsid w:val="40396068"/>
    <w:rsid w:val="411F40FC"/>
    <w:rsid w:val="41BBAE32"/>
    <w:rsid w:val="43864FC1"/>
    <w:rsid w:val="4536EA1B"/>
    <w:rsid w:val="457D3A07"/>
    <w:rsid w:val="45DE5008"/>
    <w:rsid w:val="49B7F155"/>
    <w:rsid w:val="4A5F891B"/>
    <w:rsid w:val="4BBC1E60"/>
    <w:rsid w:val="4C582178"/>
    <w:rsid w:val="4D00C949"/>
    <w:rsid w:val="4D5C06FE"/>
    <w:rsid w:val="4DE46848"/>
    <w:rsid w:val="4E86455E"/>
    <w:rsid w:val="4ECDED7F"/>
    <w:rsid w:val="4F6236FA"/>
    <w:rsid w:val="4F68A4E3"/>
    <w:rsid w:val="4FE045A0"/>
    <w:rsid w:val="509B2597"/>
    <w:rsid w:val="50B231C1"/>
    <w:rsid w:val="50CB9FE7"/>
    <w:rsid w:val="50D17B68"/>
    <w:rsid w:val="512813F6"/>
    <w:rsid w:val="5391F819"/>
    <w:rsid w:val="54CE89C8"/>
    <w:rsid w:val="56E28975"/>
    <w:rsid w:val="58E310EF"/>
    <w:rsid w:val="59ED9820"/>
    <w:rsid w:val="5A5E2332"/>
    <w:rsid w:val="5C663C2A"/>
    <w:rsid w:val="5DD71652"/>
    <w:rsid w:val="5E08B793"/>
    <w:rsid w:val="5F7F65AB"/>
    <w:rsid w:val="600181A6"/>
    <w:rsid w:val="603A6CFA"/>
    <w:rsid w:val="61011D6F"/>
    <w:rsid w:val="61540CC7"/>
    <w:rsid w:val="61E50A35"/>
    <w:rsid w:val="621F5D29"/>
    <w:rsid w:val="6482305E"/>
    <w:rsid w:val="667E72AA"/>
    <w:rsid w:val="6A958E66"/>
    <w:rsid w:val="6ACCB70D"/>
    <w:rsid w:val="6AE3E82C"/>
    <w:rsid w:val="6D6829E9"/>
    <w:rsid w:val="6D9550E2"/>
    <w:rsid w:val="6E1BE6B9"/>
    <w:rsid w:val="6F5C2167"/>
    <w:rsid w:val="6F852C30"/>
    <w:rsid w:val="71A99975"/>
    <w:rsid w:val="71C3FE11"/>
    <w:rsid w:val="73101AB3"/>
    <w:rsid w:val="753AC69F"/>
    <w:rsid w:val="75E66AEA"/>
    <w:rsid w:val="76229FD4"/>
    <w:rsid w:val="769D1506"/>
    <w:rsid w:val="76A982C7"/>
    <w:rsid w:val="786EB644"/>
    <w:rsid w:val="78E52E43"/>
    <w:rsid w:val="790E907D"/>
    <w:rsid w:val="7A66C7BB"/>
    <w:rsid w:val="7AD0EA4D"/>
    <w:rsid w:val="7B74A37F"/>
    <w:rsid w:val="7E09ABB6"/>
    <w:rsid w:val="7EEDF802"/>
    <w:rsid w:val="7F1CAFF7"/>
    <w:rsid w:val="7FF4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9424F"/>
  <w15:chartTrackingRefBased/>
  <w15:docId w15:val="{E45B5E5F-5F43-4FFC-BC97-1D00E38D6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efaultParagraphFont"/>
    <w:uiPriority w:val="1"/>
    <w:rsid w:val="05BDA2A2"/>
    <w:rPr>
      <w:rFonts w:asciiTheme="minorHAnsi" w:eastAsiaTheme="minorEastAsia" w:hAnsi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31346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e5d0d1ef-701b-4735-a247-06aa01585e71" xsi:nil="true"/>
    <_ip_UnifiedCompliancePolicyProperties xmlns="http://schemas.microsoft.com/sharepoint/v3" xsi:nil="true"/>
    <lcf76f155ced4ddcb4097134ff3c332f xmlns="36eb2bf3-58b9-47b5-87a3-6d74d4cfd00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A875DE2E609C42BFD73697A043C254" ma:contentTypeVersion="17" ma:contentTypeDescription="Create a new document." ma:contentTypeScope="" ma:versionID="e6c3330fcd748a5d1e23a7733fac219b">
  <xsd:schema xmlns:xsd="http://www.w3.org/2001/XMLSchema" xmlns:xs="http://www.w3.org/2001/XMLSchema" xmlns:p="http://schemas.microsoft.com/office/2006/metadata/properties" xmlns:ns1="http://schemas.microsoft.com/sharepoint/v3" xmlns:ns2="36eb2bf3-58b9-47b5-87a3-6d74d4cfd002" xmlns:ns3="e5d0d1ef-701b-4735-a247-06aa01585e71" targetNamespace="http://schemas.microsoft.com/office/2006/metadata/properties" ma:root="true" ma:fieldsID="f679f9c37e3cff36118631ed69830878" ns1:_="" ns2:_="" ns3:_="">
    <xsd:import namespace="http://schemas.microsoft.com/sharepoint/v3"/>
    <xsd:import namespace="36eb2bf3-58b9-47b5-87a3-6d74d4cfd002"/>
    <xsd:import namespace="e5d0d1ef-701b-4735-a247-06aa01585e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eb2bf3-58b9-47b5-87a3-6d74d4cfd0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f42fb95-06b3-45e1-8151-f1aacbc1c6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0d1ef-701b-4735-a247-06aa01585e7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2f39ad2-b17c-4f9d-a5fb-1e62a4d1e00a}" ma:internalName="TaxCatchAll" ma:showField="CatchAllData" ma:web="e5d0d1ef-701b-4735-a247-06aa01585e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10B2AA-8E52-4C2B-8F06-EF4B82D04D8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5d0d1ef-701b-4735-a247-06aa01585e71"/>
    <ds:schemaRef ds:uri="36eb2bf3-58b9-47b5-87a3-6d74d4cfd002"/>
  </ds:schemaRefs>
</ds:datastoreItem>
</file>

<file path=customXml/itemProps2.xml><?xml version="1.0" encoding="utf-8"?>
<ds:datastoreItem xmlns:ds="http://schemas.openxmlformats.org/officeDocument/2006/customXml" ds:itemID="{11D6F337-FBA0-430E-B7BA-A38C3CBF06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6eb2bf3-58b9-47b5-87a3-6d74d4cfd002"/>
    <ds:schemaRef ds:uri="e5d0d1ef-701b-4735-a247-06aa01585e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84352C-E54D-4233-BAB3-208A3B2219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344</Words>
  <Characters>1906</Characters>
  <Application>Microsoft Office Word</Application>
  <DocSecurity>0</DocSecurity>
  <Lines>42</Lines>
  <Paragraphs>8</Paragraphs>
  <ScaleCrop>false</ScaleCrop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 Howard</dc:creator>
  <cp:keywords/>
  <dc:description/>
  <cp:lastModifiedBy>Murray, Oscar - CS Procurement</cp:lastModifiedBy>
  <cp:revision>8</cp:revision>
  <dcterms:created xsi:type="dcterms:W3CDTF">2025-04-23T14:11:00Z</dcterms:created>
  <dcterms:modified xsi:type="dcterms:W3CDTF">2026-03-09T10:13:00Z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0x0101004FA875DE2E609C42BFD73697A043C254</vt:lpwstr>
  </property>
  <property fmtid="{D5CDD505-2E9C-101B-9397-08002B2CF9AE}" pid="3" name="MediaServiceImageTags">
    <vt:lpwstr/>
  </property>
</Properties>
</file>